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黑体"/>
          <w:spacing w:val="-20"/>
          <w:sz w:val="84"/>
          <w:szCs w:val="84"/>
        </w:rPr>
      </w:pPr>
      <w:r>
        <w:rPr>
          <w:rFonts w:eastAsia="黑体"/>
          <w:spacing w:val="-20"/>
          <w:sz w:val="84"/>
          <w:szCs w:val="84"/>
        </w:rPr>
        <w:pict>
          <v:shape id="_x0000_s1026" o:spid="_x0000_s1026" o:spt="136" type="#_x0000_t136" style="position:absolute;left:0pt;margin-left:3.45pt;margin-top:52.05pt;height:66.85pt;width:382.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台商投资区残疾人联合会" style="font-family:方正小标宋简体;font-size:36pt;v-rotate-letters:f;v-same-letter-heights:f;v-text-align:center;"/>
          </v:shape>
        </w:pict>
      </w:r>
    </w:p>
    <w:p>
      <w:pPr>
        <w:rPr>
          <w:rFonts w:hint="eastAsia" w:eastAsia="黑体"/>
          <w:spacing w:val="-20"/>
          <w:sz w:val="84"/>
          <w:szCs w:val="84"/>
        </w:rPr>
      </w:pPr>
      <w:r>
        <w:rPr>
          <w:rFonts w:eastAsia="仿宋_GB2312"/>
          <w:sz w:val="32"/>
          <w:szCs w:val="32"/>
        </w:rPr>
        <w:pict>
          <v:shape id="_x0000_s1027" o:spid="_x0000_s1027" o:spt="136" type="#_x0000_t136" style="position:absolute;left:0pt;margin-left:393pt;margin-top:29pt;height:62.4pt;width:54pt;z-index:251662336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简体;font-size:36pt;v-rotate-letters:f;v-same-letter-heights:f;v-text-align:center;"/>
          </v:shape>
        </w:pic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_x0000_s1028" o:spid="_x0000_s1028" o:spt="136" type="#_x0000_t136" style="position:absolute;left:0pt;margin-left:3.4pt;margin-top:2.75pt;height:60.9pt;width:384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台商投资区慈善总会" style="font-family:方正小标宋简体;font-size:36pt;v-rotate-letters:f;v-same-letter-heights:f;v-text-align:center;"/>
          </v:shape>
        </w:pict>
      </w:r>
    </w:p>
    <w:p>
      <w:pPr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textWrapping"/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泉台残〔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36195</wp:posOffset>
                </wp:positionV>
                <wp:extent cx="6200775" cy="1841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0775" cy="184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9.95pt;margin-top:2.85pt;height:1.45pt;width:488.25pt;z-index:251660288;mso-width-relative:page;mso-height-relative:page;" filled="f" stroked="t" coordsize="21600,21600" o:gfxdata="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0X9v7YAAAABwEAAA8AAAAAAAAAAQAgAAAAIgAAAGRycy9kb3du&#10;cmV2LnhtbFBLAQIUABQAAAAIAIdO4kD8R4ui/wEAAPMDAAAOAAAAAAAAAAEAIAAAACcBAABkcnMv&#10;ZTJvRG9jLnhtbFBLBQYAAAAABgAGAFkBAACY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359" w:rightChars="-171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泉州台商投资区残疾人联合会 泉州台商投资区慈善总会关于做好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sz w:val="44"/>
          <w:szCs w:val="44"/>
        </w:rPr>
        <w:t>残疾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人辅助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器具适配</w:t>
      </w:r>
      <w:r>
        <w:rPr>
          <w:rFonts w:hint="eastAsia" w:ascii="方正小标宋简体" w:eastAsia="方正小标宋简体"/>
          <w:sz w:val="44"/>
          <w:szCs w:val="44"/>
        </w:rPr>
        <w:t>救助工程的通知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各乡镇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为改善困难残疾人的生存生活状况，促进困难残疾人就业、就学和参与社会生活，满足困难残疾人对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无障碍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美好生活的向往。区残联与区慈善总会决定联合开展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年残疾人辅助器具适配救助工程，免费为他们适配辅助器具。现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就做好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我区慈善辅助器具适配救助工程作如下通知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outlineLvl w:val="9"/>
        <w:rPr>
          <w:rStyle w:val="8"/>
          <w:rFonts w:hint="eastAsia" w:ascii="黑体" w:hAnsi="宋体" w:eastAsia="黑体"/>
          <w:i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黑体" w:hAnsi="宋体" w:eastAsia="黑体"/>
          <w:i w:val="0"/>
          <w:color w:val="auto"/>
          <w:sz w:val="32"/>
          <w:szCs w:val="32"/>
          <w:lang w:val="en-US" w:eastAsia="zh-CN"/>
        </w:rPr>
        <w:t>救助内容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根据困难残疾人具体辅助器具适配需求，为困难残疾人免费适配各类辅助器具，辅助器具的品种有轮椅、拐杖、护理床、助听器、假肢等等，助力困难残疾人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更好地融入社会，参与社会活动。救助资金由区慈善总会筹集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" w:hAnsi="Times" w:eastAsia="黑体"/>
          <w:sz w:val="32"/>
          <w:szCs w:val="32"/>
          <w:lang w:val="en-US" w:eastAsia="zh-CN"/>
        </w:rPr>
        <w:t>二</w:t>
      </w:r>
      <w:r>
        <w:rPr>
          <w:rFonts w:ascii="Times" w:hAnsi="Times" w:eastAsia="黑体"/>
          <w:sz w:val="32"/>
          <w:szCs w:val="32"/>
        </w:rPr>
        <w:t>、</w:t>
      </w:r>
      <w:r>
        <w:rPr>
          <w:rStyle w:val="8"/>
          <w:rFonts w:hint="eastAsia" w:ascii="黑体" w:hAnsi="宋体" w:eastAsia="黑体"/>
          <w:i w:val="0"/>
          <w:color w:val="auto"/>
          <w:sz w:val="32"/>
          <w:szCs w:val="32"/>
          <w:lang w:val="en-US" w:eastAsia="zh-CN"/>
        </w:rPr>
        <w:t>救助</w:t>
      </w:r>
      <w:r>
        <w:rPr>
          <w:rFonts w:ascii="Times" w:hAnsi="Times" w:eastAsia="黑体"/>
          <w:sz w:val="32"/>
          <w:szCs w:val="32"/>
        </w:rPr>
        <w:t>对象</w:t>
      </w:r>
      <w:r>
        <w:rPr>
          <w:rFonts w:ascii="Times" w:hAnsi="Times" w:eastAsia="黑体"/>
          <w:sz w:val="32"/>
          <w:szCs w:val="32"/>
        </w:rPr>
        <w:br w:type="textWrapping"/>
      </w:r>
      <w:r>
        <w:rPr>
          <w:rFonts w:hint="eastAsia" w:ascii="Times" w:hAnsi="Times" w:eastAsia="黑体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具有台商区户籍且持有第三代残疾人证，同时</w:t>
      </w:r>
      <w:r>
        <w:rPr>
          <w:rFonts w:hint="eastAsia" w:ascii="仿宋_GB2312" w:eastAsia="仿宋_GB2312"/>
          <w:sz w:val="32"/>
          <w:szCs w:val="32"/>
        </w:rPr>
        <w:t>具备以下条件之一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的残疾人，可申请免费辅助器具适配服务（其中，申请假肢的残疾人应符合条件1-4项中的一项）：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1.重度残疾人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(一、二级)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580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2.特困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残疾人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>3.一户多残家庭残疾人；</w:t>
      </w:r>
    </w:p>
    <w:p>
      <w:pPr>
        <w:spacing w:line="580" w:lineRule="exact"/>
        <w:ind w:left="638" w:leftChars="304" w:firstLine="0" w:firstLineChars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低保</w:t>
      </w:r>
      <w:r>
        <w:rPr>
          <w:rFonts w:hint="eastAsia" w:ascii="仿宋_GB2312" w:eastAsia="仿宋_GB2312"/>
          <w:sz w:val="32"/>
          <w:szCs w:val="32"/>
        </w:rPr>
        <w:t>残疾人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低收入家庭</w:t>
      </w:r>
      <w:r>
        <w:rPr>
          <w:rFonts w:hint="eastAsia" w:ascii="仿宋_GB2312" w:eastAsia="仿宋_GB2312"/>
          <w:sz w:val="32"/>
          <w:szCs w:val="32"/>
        </w:rPr>
        <w:t>残疾人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Style w:val="8"/>
          <w:rFonts w:hint="eastAsia" w:ascii="黑体" w:hAnsi="宋体" w:eastAsia="黑体"/>
          <w:i w:val="0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.因病因灾造成生活困难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残疾人。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i w:val="0"/>
          <w:color w:val="auto"/>
          <w:sz w:val="32"/>
          <w:szCs w:val="32"/>
        </w:rPr>
        <w:t>三、救助办法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符合条件的残疾人申请免费适配辅助器具的，应携带户口簿、身份证、残疾证等相关证明材料在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之前向户籍所在地乡镇残联提出申请（操作困难的由村联络员代办），填写《泉州台商投资区慈善辅助器具适配救助申请表》，由乡镇残联会同慈善联络员初审后向区残联申报，区残联联合慈善总会对救助对象进行审核确定后，给予救助，并根据具体适用情况适时调整适配方案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具体时间安排：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月份前，调查摸底，审核申报；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～1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月份，审批、适配、跟进了解使用情况；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11-12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月份，评估、分析、总结本年度辅助器具适配救助项目，为下一年度救助项目落细落实提供依据。</w:t>
      </w:r>
    </w:p>
    <w:p>
      <w:pPr>
        <w:spacing w:line="580" w:lineRule="exact"/>
        <w:ind w:firstLine="640" w:firstLineChars="200"/>
        <w:rPr>
          <w:rStyle w:val="8"/>
          <w:rFonts w:hint="eastAsia" w:ascii="黑体" w:eastAsia="黑体"/>
          <w:i w:val="0"/>
          <w:color w:val="auto"/>
          <w:sz w:val="32"/>
          <w:szCs w:val="32"/>
          <w:lang w:val="en-US" w:eastAsia="zh-CN"/>
        </w:rPr>
      </w:pPr>
      <w:r>
        <w:rPr>
          <w:rStyle w:val="8"/>
          <w:rFonts w:hint="eastAsia" w:ascii="黑体" w:eastAsia="黑体"/>
          <w:i w:val="0"/>
          <w:color w:val="auto"/>
          <w:sz w:val="32"/>
          <w:szCs w:val="32"/>
          <w:lang w:val="en-US" w:eastAsia="zh-CN"/>
        </w:rPr>
        <w:t>四、工作要求</w:t>
      </w:r>
    </w:p>
    <w:p>
      <w:pPr>
        <w:spacing w:line="58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（一）提高认识，精心组织。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免费辅助器具适配服务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是一项精准性高、获得感强、受益面大的重要民生项目，更好助力困难残疾人参与教育、就业、文体等社会活动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。因此，各乡镇要高度重视，积极宣传</w:t>
      </w:r>
      <w:r>
        <w:rPr>
          <w:rFonts w:eastAsia="仿宋_GB2312"/>
          <w:color w:val="000000"/>
          <w:sz w:val="32"/>
          <w:szCs w:val="32"/>
        </w:rPr>
        <w:t>，采取切实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摸底</w:t>
      </w:r>
      <w:r>
        <w:rPr>
          <w:rFonts w:eastAsia="仿宋_GB2312"/>
          <w:color w:val="000000"/>
          <w:sz w:val="32"/>
          <w:szCs w:val="32"/>
        </w:rPr>
        <w:t>措施，认真为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困难</w:t>
      </w:r>
      <w:r>
        <w:rPr>
          <w:rFonts w:eastAsia="仿宋_GB2312"/>
          <w:color w:val="000000"/>
          <w:sz w:val="32"/>
          <w:szCs w:val="32"/>
        </w:rPr>
        <w:t>残疾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群众</w:t>
      </w:r>
      <w:r>
        <w:rPr>
          <w:rFonts w:eastAsia="仿宋_GB2312"/>
          <w:color w:val="000000"/>
          <w:sz w:val="32"/>
          <w:szCs w:val="32"/>
        </w:rPr>
        <w:t>办好实事。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Style w:val="8"/>
          <w:rFonts w:eastAsia="仿宋_GB2312"/>
          <w:i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00000"/>
          <w:sz w:val="32"/>
          <w:szCs w:val="32"/>
          <w:lang w:val="en-US" w:eastAsia="zh-CN"/>
        </w:rPr>
        <w:t>（二）严格管理，认真落实。</w:t>
      </w:r>
      <w:r>
        <w:rPr>
          <w:rFonts w:eastAsia="仿宋_GB2312"/>
          <w:color w:val="000000"/>
          <w:sz w:val="32"/>
          <w:szCs w:val="32"/>
        </w:rPr>
        <w:t>各乡镇要认真组织对辖区内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有辅具需求的困难</w:t>
      </w:r>
      <w:r>
        <w:rPr>
          <w:rFonts w:eastAsia="仿宋_GB2312"/>
          <w:color w:val="000000"/>
          <w:sz w:val="32"/>
          <w:szCs w:val="32"/>
        </w:rPr>
        <w:t>残疾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人</w:t>
      </w:r>
      <w:r>
        <w:rPr>
          <w:rFonts w:eastAsia="仿宋_GB2312"/>
          <w:color w:val="000000"/>
          <w:sz w:val="32"/>
          <w:szCs w:val="32"/>
        </w:rPr>
        <w:t>进行全面调查，做到不漏村、不漏人；要严格按条件筛选，确定救助对象，严禁优亲厚友；要注意收齐</w:t>
      </w:r>
      <w:r>
        <w:rPr>
          <w:rStyle w:val="8"/>
          <w:rFonts w:eastAsia="仿宋_GB2312"/>
          <w:i w:val="0"/>
          <w:color w:val="000000"/>
          <w:spacing w:val="-10"/>
          <w:sz w:val="32"/>
          <w:szCs w:val="32"/>
        </w:rPr>
        <w:t>身份证、残疾证、</w:t>
      </w:r>
      <w:r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  <w:lang w:val="en-US" w:eastAsia="zh-CN"/>
        </w:rPr>
        <w:t>申请表</w:t>
      </w:r>
      <w:r>
        <w:rPr>
          <w:rStyle w:val="8"/>
          <w:rFonts w:eastAsia="仿宋_GB2312"/>
          <w:i w:val="0"/>
          <w:color w:val="000000"/>
          <w:spacing w:val="-10"/>
          <w:sz w:val="32"/>
          <w:szCs w:val="32"/>
        </w:rPr>
        <w:t>等有关资料，及时上报区残联。</w:t>
      </w:r>
      <w:r>
        <w:rPr>
          <w:rStyle w:val="8"/>
          <w:rFonts w:eastAsia="仿宋_GB2312"/>
          <w:i w:val="0"/>
          <w:color w:val="000000"/>
          <w:spacing w:val="-10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outlineLvl w:val="9"/>
        <w:rPr>
          <w:rFonts w:hint="eastAsia" w:eastAsia="仿宋_GB2312"/>
          <w:color w:val="000000"/>
          <w:sz w:val="32"/>
          <w:szCs w:val="32"/>
        </w:rPr>
      </w:pPr>
      <w:r>
        <w:rPr>
          <w:rStyle w:val="8"/>
          <w:rFonts w:eastAsia="仿宋_GB2312"/>
          <w:i w:val="0"/>
          <w:color w:val="000000"/>
          <w:sz w:val="32"/>
          <w:szCs w:val="32"/>
        </w:rPr>
        <w:t>附件</w:t>
      </w:r>
      <w:r>
        <w:rPr>
          <w:rStyle w:val="8"/>
          <w:rFonts w:hint="eastAsia" w:eastAsia="仿宋_GB2312"/>
          <w:i w:val="0"/>
          <w:color w:val="000000"/>
          <w:sz w:val="32"/>
          <w:szCs w:val="32"/>
          <w:lang w:eastAsia="zh-CN"/>
        </w:rPr>
        <w:t>：</w:t>
      </w:r>
      <w:r>
        <w:rPr>
          <w:rStyle w:val="8"/>
          <w:rFonts w:hint="eastAsia" w:eastAsia="仿宋_GB2312"/>
          <w:i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泉州台商投资区慈善总会辅助器具适配救助申请表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6" w:leftChars="760" w:firstLine="0" w:firstLineChars="0"/>
        <w:textAlignment w:val="auto"/>
        <w:outlineLvl w:val="9"/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泉州台商投资区慈善总会辅助器具适配救助汇总表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080" w:hanging="1950" w:hangingChars="650"/>
        <w:textAlignment w:val="auto"/>
        <w:outlineLvl w:val="9"/>
        <w:rPr>
          <w:rStyle w:val="8"/>
          <w:rFonts w:hint="eastAsia" w:eastAsia="仿宋_GB2312"/>
          <w:i w:val="0"/>
          <w:color w:val="000000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rightChars="12"/>
        <w:textAlignment w:val="auto"/>
        <w:outlineLvl w:val="9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pacing w:val="-20"/>
          <w:sz w:val="32"/>
          <w:szCs w:val="32"/>
        </w:rPr>
        <w:t>泉州台商投资区残疾人联合会</w:t>
      </w:r>
      <w:r>
        <w:rPr>
          <w:rFonts w:hint="eastAsia" w:eastAsia="仿宋_GB2312"/>
          <w:color w:val="000000"/>
          <w:spacing w:val="-20"/>
          <w:sz w:val="32"/>
          <w:szCs w:val="32"/>
        </w:rPr>
        <w:t xml:space="preserve">           </w:t>
      </w:r>
      <w:r>
        <w:rPr>
          <w:rFonts w:eastAsia="仿宋_GB2312"/>
          <w:color w:val="000000"/>
          <w:spacing w:val="-20"/>
          <w:sz w:val="32"/>
          <w:szCs w:val="32"/>
        </w:rPr>
        <w:t>泉州台商投资区</w:t>
      </w:r>
      <w:r>
        <w:rPr>
          <w:rFonts w:hint="eastAsia" w:eastAsia="仿宋_GB2312"/>
          <w:color w:val="000000"/>
          <w:sz w:val="32"/>
          <w:szCs w:val="32"/>
        </w:rPr>
        <w:t>慈善总会</w:t>
      </w:r>
      <w:r>
        <w:rPr>
          <w:rFonts w:hint="eastAsia" w:eastAsia="仿宋_GB2312"/>
          <w:color w:val="000000"/>
          <w:spacing w:val="-20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/>
        <w:jc w:val="center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eastAsia="仿宋_GB2312"/>
          <w:color w:val="000000"/>
          <w:sz w:val="32"/>
          <w:szCs w:val="32"/>
        </w:rPr>
        <w:t>日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textAlignment w:val="auto"/>
        <w:outlineLvl w:val="9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62230</wp:posOffset>
                </wp:positionV>
                <wp:extent cx="5594985" cy="22225"/>
                <wp:effectExtent l="0" t="4445" r="5715" b="1143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4985" cy="222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4.9pt;height:1.75pt;width:440.55pt;z-index:251665408;mso-width-relative:page;mso-height-relative:page;" filled="f" stroked="t" coordsize="21600,21600" o:gfxdata="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UObhX0wAAAAYBAAAPAAAAAAAAAAEAIAAAACIAAABkcnMvZG93bnJldi54bWxQSwECFAAU&#10;AAAACACHTuJAjVMEh/YBAADo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抄送：泉州市残联</w:t>
      </w:r>
      <w:r>
        <w:rPr>
          <w:rFonts w:hint="eastAsia" w:eastAsia="仿宋_GB2312"/>
          <w:sz w:val="28"/>
          <w:szCs w:val="28"/>
          <w:lang w:val="en-US" w:eastAsia="zh-CN"/>
        </w:rPr>
        <w:t>、泉州市慈善总会</w:t>
      </w:r>
      <w:r>
        <w:rPr>
          <w:rFonts w:hint="eastAsia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 w:firstLine="280" w:firstLineChars="100"/>
        <w:textAlignment w:val="auto"/>
        <w:outlineLvl w:val="9"/>
        <w:rPr>
          <w:rFonts w:hint="eastAsia" w:eastAsia="仿宋_GB2312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41" w:right="1531" w:bottom="2041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33020</wp:posOffset>
                </wp:positionV>
                <wp:extent cx="5603240" cy="40005"/>
                <wp:effectExtent l="0" t="4445" r="16510" b="127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240" cy="400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5pt;margin-top:2.6pt;height:3.15pt;width:441.2pt;z-index:251664384;mso-width-relative:page;mso-height-relative:page;" filled="f" stroked="t" coordsize="21600,21600" o:gfxdata="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6WCpzUAAAABgEAAA8AAAAAAAAAAQAgAAAAIgAAAGRycy9kb3ducmV2LnhtbFBLAQIU&#10;ABQAAAAIAIdO4kCBhMT79wEAAOg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379095</wp:posOffset>
                </wp:positionV>
                <wp:extent cx="5609590" cy="381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59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29.85pt;height:0.3pt;width:441.7pt;z-index:251663360;mso-width-relative:page;mso-height-relative:page;" filled="f" stroked="t" coordsize="21600,21600" o:gfxdata="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KBA8bYAAAACAEAAA8AAAAAAAAAAQAgAAAAIgAAAGRycy9kb3ducmV2Lnht&#10;bFBLAQIUABQAAAAIAIdO4kD1Qjob+QEAAOcDAAAOAAAAAAAAAAEAIAAAACc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 xml:space="preserve">泉州台商投资区残疾人联合会      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</w:rPr>
        <w:t>日印</w:t>
      </w:r>
      <w:r>
        <w:rPr>
          <w:rFonts w:hint="eastAsia" w:eastAsia="仿宋_GB2312"/>
          <w:sz w:val="28"/>
          <w:szCs w:val="28"/>
          <w:lang w:val="en-US" w:eastAsia="zh-CN"/>
        </w:rPr>
        <w:t>发</w:t>
      </w:r>
    </w:p>
    <w:p>
      <w:pPr>
        <w:rPr>
          <w:rStyle w:val="8"/>
          <w:rFonts w:hint="eastAsia" w:ascii="黑体" w:hAnsi="黑体" w:eastAsia="黑体" w:cs="黑体"/>
          <w:i w:val="0"/>
          <w:iCs w:val="0"/>
          <w:color w:val="000000"/>
          <w:sz w:val="32"/>
          <w:szCs w:val="32"/>
          <w:lang w:eastAsia="zh-CN"/>
        </w:rPr>
      </w:pPr>
      <w:r>
        <w:rPr>
          <w:rStyle w:val="8"/>
          <w:rFonts w:hint="eastAsia" w:ascii="黑体" w:hAnsi="黑体" w:eastAsia="黑体" w:cs="黑体"/>
          <w:i w:val="0"/>
          <w:iCs w:val="0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i w:val="0"/>
          <w:iCs w:val="0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Style w:val="8"/>
          <w:rFonts w:hint="eastAsia" w:ascii="方正小标宋简体" w:eastAsia="方正小标宋简体"/>
          <w:i w:val="0"/>
          <w:color w:val="000000"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eastAsia="方正小标宋简体"/>
          <w:i w:val="0"/>
          <w:color w:val="000000"/>
          <w:sz w:val="36"/>
          <w:szCs w:val="36"/>
          <w:lang w:val="en-US" w:eastAsia="zh-CN"/>
        </w:rPr>
        <w:t>泉州台商投资区慈善总会辅助器具适配救助申请表</w:t>
      </w:r>
    </w:p>
    <w:tbl>
      <w:tblPr>
        <w:tblStyle w:val="5"/>
        <w:tblpPr w:leftFromText="180" w:rightFromText="180" w:vertAnchor="text" w:horzAnchor="page" w:tblpX="1516" w:tblpY="426"/>
        <w:tblOverlap w:val="never"/>
        <w:tblW w:w="9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25"/>
        <w:gridCol w:w="915"/>
        <w:gridCol w:w="111"/>
        <w:gridCol w:w="804"/>
        <w:gridCol w:w="615"/>
        <w:gridCol w:w="495"/>
        <w:gridCol w:w="705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残疾类别</w:t>
            </w: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残疾等级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残疾证号</w:t>
            </w:r>
          </w:p>
        </w:tc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家庭住址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镇（乡）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家庭经济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br w:type="textWrapping"/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状况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□低保家庭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□特困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人员</w:t>
            </w:r>
          </w:p>
          <w:p>
            <w:pPr>
              <w:rPr>
                <w:rFonts w:hint="default" w:eastAsia="仿宋_GB2312"/>
                <w:b w:val="0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一户多残家庭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重度残疾人</w:t>
            </w:r>
          </w:p>
          <w:p>
            <w:pPr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低收入家庭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</w:rPr>
              <w:t>□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其它困难家庭</w:t>
            </w:r>
          </w:p>
          <w:p>
            <w:pPr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申请适配辅助器具项目</w:t>
            </w: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辅助器具名称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申请人签字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36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336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乡镇残联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  <w:t>、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乡镇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慈善联络员意见</w:t>
            </w:r>
          </w:p>
        </w:tc>
        <w:tc>
          <w:tcPr>
            <w:tcW w:w="81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ind w:right="480" w:firstLine="480" w:firstLineChars="20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经审核，该对象符合救助要求。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审核人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：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审核人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：</w:t>
            </w:r>
          </w:p>
          <w:p>
            <w:pPr>
              <w:ind w:right="84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eastAsia="仿宋_GB2312"/>
                <w:b w:val="0"/>
                <w:bCs w:val="0"/>
                <w:color w:val="000000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区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残联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意见</w:t>
            </w:r>
          </w:p>
        </w:tc>
        <w:tc>
          <w:tcPr>
            <w:tcW w:w="33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ind w:right="480" w:firstLine="480" w:firstLineChars="200"/>
              <w:jc w:val="both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负责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人：</w:t>
            </w:r>
          </w:p>
          <w:p>
            <w:pPr>
              <w:ind w:right="84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区慈善总会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意见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</w:p>
          <w:p>
            <w:pPr>
              <w:ind w:right="480" w:firstLine="480" w:firstLineChars="200"/>
              <w:jc w:val="both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负责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人：</w:t>
            </w:r>
          </w:p>
          <w:p>
            <w:pPr>
              <w:ind w:right="840"/>
              <w:jc w:val="center"/>
              <w:rPr>
                <w:rFonts w:eastAsia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盖章</w:t>
            </w:r>
          </w:p>
          <w:p>
            <w:pPr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                                         </w:t>
            </w:r>
            <w:r>
              <w:rPr>
                <w:rFonts w:eastAsia="仿宋_GB2312"/>
                <w:b w:val="0"/>
                <w:bCs w:val="0"/>
                <w:color w:val="00000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>备注：此表一式两份，申请人需提供身份证、残疾证复印件等相关证明材料。</w:t>
            </w:r>
          </w:p>
        </w:tc>
      </w:tr>
    </w:tbl>
    <w:p>
      <w:pPr>
        <w:ind w:left="-848" w:leftChars="-404" w:right="-624" w:rightChars="-297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宋体" w:eastAsia="仿宋_GB2312"/>
          <w:color w:val="000000"/>
          <w:w w:val="95"/>
          <w:sz w:val="22"/>
          <w:szCs w:val="22"/>
        </w:rPr>
        <w:br w:type="textWrapping"/>
      </w:r>
    </w:p>
    <w:tbl>
      <w:tblPr>
        <w:tblStyle w:val="5"/>
        <w:tblW w:w="14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996"/>
        <w:gridCol w:w="736"/>
        <w:gridCol w:w="736"/>
        <w:gridCol w:w="2017"/>
        <w:gridCol w:w="1478"/>
        <w:gridCol w:w="2593"/>
        <w:gridCol w:w="1661"/>
        <w:gridCol w:w="1993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3" w:type="dxa"/>
            <w:gridSpan w:val="10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left"/>
              <w:textAlignment w:val="center"/>
              <w:rPr>
                <w:rStyle w:val="8"/>
                <w:rFonts w:hint="default" w:ascii="方正小标宋简体" w:hAnsi="Times New Roman" w:eastAsia="方正小标宋简体" w:cs="Times New Roman"/>
                <w:i w:val="0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Style w:val="8"/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lang w:val="en-US" w:eastAsia="zh-CN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593" w:type="dxa"/>
            <w:gridSpan w:val="10"/>
            <w:tcBorders>
              <w:top w:val="nil"/>
              <w:bottom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4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方正小标宋简体" w:hAnsi="Times New Roman" w:eastAsia="方正小标宋简体" w:cs="Times New Roman"/>
                <w:i w:val="0"/>
                <w:color w:val="000000"/>
                <w:sz w:val="36"/>
                <w:szCs w:val="36"/>
                <w:lang w:val="en-US" w:eastAsia="zh-CN"/>
              </w:rPr>
              <w:t>泉州台商投资区慈善总会辅助器具适配救助汇总表</w:t>
            </w:r>
            <w:r>
              <w:rPr>
                <w:rStyle w:val="8"/>
                <w:rFonts w:hint="eastAsia" w:ascii="方正小标宋简体" w:hAnsi="Times New Roman" w:eastAsia="方正小标宋简体" w:cs="Times New Roman"/>
                <w:i w:val="0"/>
                <w:color w:val="000000"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镇（乡）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残疾等级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辅助器具类别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家庭困难情况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D4952"/>
    <w:multiLevelType w:val="singleLevel"/>
    <w:tmpl w:val="FA3D495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ZDM5MzE3MWRjOGJiOWU5OWFjYTQ4YWU3NWJjNmQifQ=="/>
  </w:docVars>
  <w:rsids>
    <w:rsidRoot w:val="00000000"/>
    <w:rsid w:val="004F534C"/>
    <w:rsid w:val="01812006"/>
    <w:rsid w:val="03CB2A7C"/>
    <w:rsid w:val="04FA6A25"/>
    <w:rsid w:val="059E4F16"/>
    <w:rsid w:val="09504C78"/>
    <w:rsid w:val="09671DB6"/>
    <w:rsid w:val="0BBF24A1"/>
    <w:rsid w:val="1A500364"/>
    <w:rsid w:val="1E8269BD"/>
    <w:rsid w:val="1EF7578A"/>
    <w:rsid w:val="22770FA6"/>
    <w:rsid w:val="24266FDE"/>
    <w:rsid w:val="257E056A"/>
    <w:rsid w:val="2B4B5B1C"/>
    <w:rsid w:val="2BE17440"/>
    <w:rsid w:val="2C9B48F4"/>
    <w:rsid w:val="35F808D7"/>
    <w:rsid w:val="3642784D"/>
    <w:rsid w:val="37885877"/>
    <w:rsid w:val="384A08D8"/>
    <w:rsid w:val="41D35919"/>
    <w:rsid w:val="47C434A0"/>
    <w:rsid w:val="5A6D7105"/>
    <w:rsid w:val="5AC27A0A"/>
    <w:rsid w:val="5E824899"/>
    <w:rsid w:val="635A1287"/>
    <w:rsid w:val="69515851"/>
    <w:rsid w:val="6DF35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不明显强调"/>
    <w:basedOn w:val="6"/>
    <w:qFormat/>
    <w:uiPriority w:val="0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1340</Words>
  <Characters>1370</Characters>
  <Lines>0</Lines>
  <Paragraphs>0</Paragraphs>
  <TotalTime>15</TotalTime>
  <ScaleCrop>false</ScaleCrop>
  <LinksUpToDate>false</LinksUpToDate>
  <CharactersWithSpaces>1990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2021-09-01T00:52:00Z</cp:lastPrinted>
  <dcterms:modified xsi:type="dcterms:W3CDTF">2024-06-06T09:09:21Z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46508173BA6348B29A721C40B42D8069</vt:lpwstr>
  </property>
</Properties>
</file>